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72" w:rsidRDefault="00BA04DA" w:rsidP="00BA04DA">
      <w:pPr>
        <w:jc w:val="center"/>
      </w:pPr>
      <w:r>
        <w:t>Pre-Calculus Level 4 work</w:t>
      </w:r>
    </w:p>
    <w:p w:rsidR="00BA04DA" w:rsidRDefault="00BA04DA" w:rsidP="00BA04DA">
      <w:pPr>
        <w:jc w:val="center"/>
      </w:pPr>
    </w:p>
    <w:p w:rsidR="00BA04DA" w:rsidRPr="006A5CBB" w:rsidRDefault="00BA04DA" w:rsidP="00BA04DA">
      <w:pPr>
        <w:jc w:val="center"/>
        <w:rPr>
          <w:sz w:val="28"/>
          <w:szCs w:val="28"/>
          <w:u w:val="single"/>
        </w:rPr>
      </w:pPr>
      <w:r w:rsidRPr="006A5CBB">
        <w:rPr>
          <w:sz w:val="28"/>
          <w:szCs w:val="28"/>
          <w:u w:val="single"/>
        </w:rPr>
        <w:t>MT 1</w:t>
      </w:r>
    </w:p>
    <w:p w:rsidR="00BA04DA" w:rsidRDefault="00BA04DA" w:rsidP="00BA04DA">
      <w:pPr>
        <w:pStyle w:val="ListParagraph"/>
        <w:numPr>
          <w:ilvl w:val="0"/>
          <w:numId w:val="1"/>
        </w:numPr>
      </w:pPr>
      <w:r>
        <w:t xml:space="preserve"> </w:t>
      </w:r>
      <w:r w:rsidRPr="00BA04DA">
        <w:t xml:space="preserve">Learner is able to discuss the </w:t>
      </w:r>
      <w:r w:rsidR="00547036">
        <w:t>domain</w:t>
      </w:r>
      <w:r w:rsidRPr="00BA04DA">
        <w:t xml:space="preserve"> of a fun</w:t>
      </w:r>
      <w:r>
        <w:t>c</w:t>
      </w:r>
      <w:r w:rsidRPr="00BA04DA">
        <w:t>tion that is the sq</w:t>
      </w:r>
      <w:r>
        <w:t>u</w:t>
      </w:r>
      <w:r w:rsidRPr="00BA04DA">
        <w:t xml:space="preserve">are root of a </w:t>
      </w:r>
      <w:r w:rsidR="00547036">
        <w:t>polynomial of degree greater than 3</w:t>
      </w:r>
    </w:p>
    <w:p w:rsidR="00BA04DA" w:rsidRDefault="00547036" w:rsidP="00BA04DA">
      <w:r>
        <w:t xml:space="preserve">                                            </w:t>
      </w:r>
      <w:r w:rsidRPr="00547036">
        <w:rPr>
          <w:position w:val="-10"/>
        </w:rPr>
        <w:object w:dxaOrig="15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1pt" o:ole="">
            <v:imagedata r:id="rId6" o:title=""/>
          </v:shape>
          <o:OLEObject Type="Embed" ProgID="Equation.DSMT4" ShapeID="_x0000_i1025" DrawAspect="Content" ObjectID="_1475934911" r:id="rId7"/>
        </w:object>
      </w:r>
      <w:r w:rsidR="00BA04DA">
        <w:t xml:space="preserve">           </w:t>
      </w:r>
      <w:r w:rsidR="00BA04DA" w:rsidRPr="00810977">
        <w:rPr>
          <w:b/>
          <w:sz w:val="28"/>
          <w:szCs w:val="28"/>
        </w:rPr>
        <w:t xml:space="preserve"> </w:t>
      </w:r>
      <w:proofErr w:type="gramStart"/>
      <w:r w:rsidR="00BA04DA" w:rsidRPr="00810977">
        <w:rPr>
          <w:b/>
          <w:sz w:val="28"/>
          <w:szCs w:val="28"/>
        </w:rPr>
        <w:t>or</w:t>
      </w:r>
      <w:proofErr w:type="gramEnd"/>
      <w:r w:rsidR="00BA04DA">
        <w:t xml:space="preserve">           </w:t>
      </w:r>
      <w:r w:rsidRPr="00547036">
        <w:rPr>
          <w:position w:val="-10"/>
        </w:rPr>
        <w:object w:dxaOrig="1540" w:dyaOrig="420">
          <v:shape id="_x0000_i1026" type="#_x0000_t75" style="width:77.25pt;height:21pt" o:ole="">
            <v:imagedata r:id="rId8" o:title=""/>
          </v:shape>
          <o:OLEObject Type="Embed" ProgID="Equation.DSMT4" ShapeID="_x0000_i1026" DrawAspect="Content" ObjectID="_1475934912" r:id="rId9"/>
        </w:object>
      </w:r>
    </w:p>
    <w:p w:rsidR="00BA04DA" w:rsidRPr="00810977" w:rsidRDefault="00810977" w:rsidP="00BA04DA">
      <w:pPr>
        <w:rPr>
          <w:b/>
          <w:sz w:val="28"/>
          <w:szCs w:val="28"/>
        </w:rPr>
      </w:pPr>
      <w:r w:rsidRPr="00810977">
        <w:rPr>
          <w:b/>
          <w:sz w:val="28"/>
          <w:szCs w:val="28"/>
        </w:rPr>
        <w:t>OR</w:t>
      </w:r>
    </w:p>
    <w:p w:rsidR="00CF44DF" w:rsidRPr="00CF44DF" w:rsidRDefault="00BA04DA" w:rsidP="00CF44DF">
      <w:pPr>
        <w:pStyle w:val="ListParagraph"/>
        <w:numPr>
          <w:ilvl w:val="0"/>
          <w:numId w:val="1"/>
        </w:numPr>
      </w:pPr>
      <w:r w:rsidRPr="00BA04DA">
        <w:t>Learner is able to design an algebraic model of a function of higher powers,</w:t>
      </w:r>
      <w:r>
        <w:t xml:space="preserve"> </w:t>
      </w:r>
      <w:r w:rsidRPr="00BA04DA">
        <w:t>using a graphing program on a calculator.</w:t>
      </w:r>
      <w:r>
        <w:t xml:space="preserve">         </w:t>
      </w:r>
      <w:r w:rsidRPr="00BA04DA">
        <w:t>Pg</w:t>
      </w:r>
      <w:r w:rsidR="00A77221">
        <w:t xml:space="preserve">. </w:t>
      </w:r>
      <w:r w:rsidRPr="00BA04DA">
        <w:t xml:space="preserve"> 82 24-28 all</w:t>
      </w:r>
    </w:p>
    <w:p w:rsidR="00CF44DF" w:rsidRDefault="00CF44DF" w:rsidP="00CF44DF">
      <w:pPr>
        <w:rPr>
          <w:b/>
          <w:sz w:val="28"/>
          <w:szCs w:val="28"/>
        </w:rPr>
      </w:pPr>
      <w:r w:rsidRPr="00CF44DF">
        <w:rPr>
          <w:b/>
          <w:sz w:val="28"/>
          <w:szCs w:val="28"/>
        </w:rPr>
        <w:t>OR</w:t>
      </w:r>
    </w:p>
    <w:p w:rsidR="00CF44DF" w:rsidRPr="00CF44DF" w:rsidRDefault="00CF44DF" w:rsidP="00CF44DF">
      <w:pPr>
        <w:pStyle w:val="ListParagraph"/>
        <w:numPr>
          <w:ilvl w:val="0"/>
          <w:numId w:val="1"/>
        </w:numPr>
      </w:pPr>
      <w:r>
        <w:t xml:space="preserve">Discuss symmetry as it is applied to a function.  Be </w:t>
      </w:r>
      <w:bookmarkStart w:id="0" w:name="_GoBack"/>
      <w:bookmarkEnd w:id="0"/>
      <w:r>
        <w:t>sure to discuss it algebraically, graphically, numerically and how it relates to even or odd functions.</w:t>
      </w:r>
    </w:p>
    <w:p w:rsidR="00BA04DA" w:rsidRDefault="00BA04DA" w:rsidP="00BA04DA"/>
    <w:p w:rsidR="00547036" w:rsidRPr="006A5CBB" w:rsidRDefault="00BA04DA" w:rsidP="00810977">
      <w:pPr>
        <w:jc w:val="center"/>
        <w:rPr>
          <w:sz w:val="28"/>
          <w:szCs w:val="28"/>
          <w:u w:val="single"/>
        </w:rPr>
      </w:pPr>
      <w:r w:rsidRPr="006A5CBB">
        <w:rPr>
          <w:sz w:val="28"/>
          <w:szCs w:val="28"/>
          <w:u w:val="single"/>
        </w:rPr>
        <w:t>MT 2</w:t>
      </w:r>
    </w:p>
    <w:p w:rsidR="00547036" w:rsidRDefault="00547036" w:rsidP="00547036">
      <w:pPr>
        <w:pStyle w:val="ListParagraph"/>
        <w:numPr>
          <w:ilvl w:val="0"/>
          <w:numId w:val="3"/>
        </w:numPr>
      </w:pPr>
      <w:r w:rsidRPr="00BA04DA">
        <w:t xml:space="preserve">Learner is able to </w:t>
      </w:r>
      <w:r>
        <w:t xml:space="preserve">find the inverse </w:t>
      </w:r>
      <w:r w:rsidRPr="00BA04DA">
        <w:t>of a fun</w:t>
      </w:r>
      <w:r>
        <w:t>c</w:t>
      </w:r>
      <w:r w:rsidRPr="00BA04DA">
        <w:t xml:space="preserve">tion </w:t>
      </w:r>
      <w:r>
        <w:t>and discuss the domain of the inverse function.  How is the domain of the original function related to the domain of the inverse function?</w:t>
      </w:r>
    </w:p>
    <w:p w:rsidR="00810977" w:rsidRDefault="00547036" w:rsidP="00547036">
      <w:r>
        <w:t xml:space="preserve">                                            </w:t>
      </w:r>
      <w:r w:rsidRPr="008B2EC7">
        <w:rPr>
          <w:position w:val="-24"/>
        </w:rPr>
        <w:object w:dxaOrig="1160" w:dyaOrig="660">
          <v:shape id="_x0000_i1027" type="#_x0000_t75" style="width:57.75pt;height:33pt" o:ole="">
            <v:imagedata r:id="rId10" o:title=""/>
          </v:shape>
          <o:OLEObject Type="Embed" ProgID="Equation.DSMT4" ShapeID="_x0000_i1027" DrawAspect="Content" ObjectID="_1475934913" r:id="rId11"/>
        </w:object>
      </w:r>
      <w:r>
        <w:t xml:space="preserve">           </w:t>
      </w:r>
      <w:r w:rsidRPr="00810977">
        <w:rPr>
          <w:b/>
          <w:sz w:val="28"/>
          <w:szCs w:val="28"/>
        </w:rPr>
        <w:t xml:space="preserve"> </w:t>
      </w:r>
      <w:proofErr w:type="gramStart"/>
      <w:r w:rsidRPr="00810977">
        <w:rPr>
          <w:b/>
          <w:sz w:val="28"/>
          <w:szCs w:val="28"/>
        </w:rPr>
        <w:t>or</w:t>
      </w:r>
      <w:proofErr w:type="gramEnd"/>
      <w:r>
        <w:t xml:space="preserve">           </w:t>
      </w:r>
      <w:r w:rsidRPr="00547036">
        <w:rPr>
          <w:position w:val="-28"/>
        </w:rPr>
        <w:object w:dxaOrig="1160" w:dyaOrig="700">
          <v:shape id="_x0000_i1028" type="#_x0000_t75" style="width:57.75pt;height:35.25pt" o:ole="">
            <v:imagedata r:id="rId12" o:title=""/>
          </v:shape>
          <o:OLEObject Type="Embed" ProgID="Equation.DSMT4" ShapeID="_x0000_i1028" DrawAspect="Content" ObjectID="_1475934914" r:id="rId13"/>
        </w:object>
      </w:r>
    </w:p>
    <w:p w:rsidR="00810977" w:rsidRDefault="00810977" w:rsidP="00547036"/>
    <w:p w:rsidR="00547036" w:rsidRPr="006A5CBB" w:rsidRDefault="00810977" w:rsidP="006A5CBB">
      <w:pPr>
        <w:jc w:val="center"/>
        <w:rPr>
          <w:sz w:val="28"/>
          <w:szCs w:val="28"/>
          <w:u w:val="single"/>
        </w:rPr>
      </w:pPr>
      <w:r w:rsidRPr="006A5CBB">
        <w:rPr>
          <w:sz w:val="28"/>
          <w:szCs w:val="28"/>
          <w:u w:val="single"/>
        </w:rPr>
        <w:t>MT 3</w:t>
      </w:r>
      <w:r w:rsidR="00F263A3" w:rsidRPr="006A5CBB">
        <w:rPr>
          <w:sz w:val="28"/>
          <w:szCs w:val="28"/>
          <w:u w:val="single"/>
        </w:rPr>
        <w:t xml:space="preserve"> </w:t>
      </w:r>
    </w:p>
    <w:p w:rsidR="006A5CBB" w:rsidRDefault="006A5CBB" w:rsidP="006A5CBB">
      <w:r>
        <w:t>Find the intercepts, asymptotes and end behavior asymptote, and graph the function together with its end behavior asymptote of the following function:</w:t>
      </w:r>
    </w:p>
    <w:p w:rsidR="006A5CBB" w:rsidRDefault="006A5CBB" w:rsidP="006A5CBB">
      <w:pPr>
        <w:jc w:val="center"/>
      </w:pPr>
      <w:r w:rsidRPr="00D71683">
        <w:rPr>
          <w:position w:val="-24"/>
        </w:rPr>
        <w:object w:dxaOrig="2360" w:dyaOrig="660">
          <v:shape id="_x0000_i1029" type="#_x0000_t75" style="width:117.75pt;height:33pt" o:ole="">
            <v:imagedata r:id="rId14" o:title=""/>
          </v:shape>
          <o:OLEObject Type="Embed" ProgID="Equation.DSMT4" ShapeID="_x0000_i1029" DrawAspect="Content" ObjectID="_1475934915" r:id="rId15"/>
        </w:object>
      </w:r>
    </w:p>
    <w:p w:rsidR="006A5CBB" w:rsidRPr="006A5CBB" w:rsidRDefault="006A5CBB" w:rsidP="006A5CBB">
      <w:pPr>
        <w:jc w:val="center"/>
        <w:rPr>
          <w:sz w:val="28"/>
          <w:szCs w:val="28"/>
          <w:u w:val="single"/>
        </w:rPr>
      </w:pPr>
      <w:r w:rsidRPr="006A5CBB">
        <w:rPr>
          <w:sz w:val="28"/>
          <w:szCs w:val="28"/>
          <w:u w:val="single"/>
        </w:rPr>
        <w:t xml:space="preserve">MT 4 </w:t>
      </w:r>
    </w:p>
    <w:p w:rsidR="006A5CBB" w:rsidRDefault="006A5CBB" w:rsidP="006A5CBB">
      <w:r>
        <w:lastRenderedPageBreak/>
        <w:t>Find the future value accumulated in an annuity after investing periodic payments R for t years at an annual interest r, with payments make and interest credited k times per year.</w:t>
      </w:r>
    </w:p>
    <w:p w:rsidR="006A5CBB" w:rsidRDefault="006A5CBB" w:rsidP="006A5CBB">
      <w:proofErr w:type="spellStart"/>
      <w:r>
        <w:t>Pg</w:t>
      </w:r>
      <w:proofErr w:type="spellEnd"/>
      <w:r>
        <w:t xml:space="preserve"> 341 # 13 &amp; 14</w:t>
      </w:r>
    </w:p>
    <w:sectPr w:rsidR="006A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111"/>
    <w:multiLevelType w:val="hybridMultilevel"/>
    <w:tmpl w:val="D018E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33"/>
    <w:multiLevelType w:val="hybridMultilevel"/>
    <w:tmpl w:val="6B54FB12"/>
    <w:lvl w:ilvl="0" w:tplc="DEAE7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66094"/>
    <w:multiLevelType w:val="hybridMultilevel"/>
    <w:tmpl w:val="CF8A9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DA"/>
    <w:rsid w:val="003130FD"/>
    <w:rsid w:val="00426AFB"/>
    <w:rsid w:val="004C227C"/>
    <w:rsid w:val="00547036"/>
    <w:rsid w:val="006A5CBB"/>
    <w:rsid w:val="007925DD"/>
    <w:rsid w:val="00810977"/>
    <w:rsid w:val="008B2EC7"/>
    <w:rsid w:val="00A77221"/>
    <w:rsid w:val="00BA04DA"/>
    <w:rsid w:val="00CF44DF"/>
    <w:rsid w:val="00F2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4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4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Dorch</dc:creator>
  <cp:lastModifiedBy>Jeanine Dorch</cp:lastModifiedBy>
  <cp:revision>3</cp:revision>
  <cp:lastPrinted>2012-12-03T19:33:00Z</cp:lastPrinted>
  <dcterms:created xsi:type="dcterms:W3CDTF">2012-11-29T20:40:00Z</dcterms:created>
  <dcterms:modified xsi:type="dcterms:W3CDTF">2014-10-28T00:09:00Z</dcterms:modified>
</cp:coreProperties>
</file>