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4F" w:rsidRPr="00BF3615" w:rsidRDefault="004E2F4C">
      <w:pPr>
        <w:rPr>
          <w:rFonts w:asciiTheme="majorHAnsi" w:hAnsiTheme="majorHAnsi"/>
        </w:rPr>
      </w:pPr>
      <w:r>
        <w:rPr>
          <w:rFonts w:asciiTheme="majorHAnsi" w:hAnsiTheme="majorHAnsi"/>
          <w:noProof/>
        </w:rPr>
        <mc:AlternateContent>
          <mc:Choice Requires="wps">
            <w:drawing>
              <wp:anchor distT="0" distB="0" distL="114300" distR="114300" simplePos="0" relativeHeight="251655168" behindDoc="0" locked="0" layoutInCell="1" allowOverlap="1" wp14:anchorId="6843262A" wp14:editId="731C0A2C">
                <wp:simplePos x="0" y="0"/>
                <wp:positionH relativeFrom="column">
                  <wp:posOffset>1905</wp:posOffset>
                </wp:positionH>
                <wp:positionV relativeFrom="paragraph">
                  <wp:posOffset>-83185</wp:posOffset>
                </wp:positionV>
                <wp:extent cx="1403350" cy="640715"/>
                <wp:effectExtent l="0" t="0" r="25400"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40715"/>
                        </a:xfrm>
                        <a:prstGeom prst="rect">
                          <a:avLst/>
                        </a:prstGeom>
                        <a:solidFill>
                          <a:srgbClr val="FFFFFF"/>
                        </a:solidFill>
                        <a:ln w="22225">
                          <a:solidFill>
                            <a:srgbClr val="000000"/>
                          </a:solidFill>
                          <a:miter lim="800000"/>
                          <a:headEnd/>
                          <a:tailEnd/>
                        </a:ln>
                      </wps:spPr>
                      <wps:txbx>
                        <w:txbxContent>
                          <w:p w:rsidR="00B65C78" w:rsidRDefault="00B65C78" w:rsidP="00AF704F">
                            <w:pPr>
                              <w:jc w:val="center"/>
                              <w:rPr>
                                <w:rFonts w:ascii="Californian FB" w:hAnsi="Californian FB"/>
                                <w:sz w:val="20"/>
                              </w:rPr>
                            </w:pPr>
                            <w:r>
                              <w:rPr>
                                <w:rFonts w:ascii="Californian FB" w:hAnsi="Californian FB"/>
                                <w:sz w:val="20"/>
                              </w:rPr>
                              <w:t>Capacity Matrix</w:t>
                            </w:r>
                          </w:p>
                          <w:p w:rsidR="000606E7" w:rsidRDefault="000606E7" w:rsidP="00AF704F">
                            <w:pPr>
                              <w:jc w:val="center"/>
                              <w:rPr>
                                <w:rFonts w:ascii="Californian FB" w:hAnsi="Californian FB"/>
                                <w:sz w:val="20"/>
                              </w:rPr>
                            </w:pPr>
                            <w:r>
                              <w:rPr>
                                <w:rFonts w:ascii="Californian FB" w:hAnsi="Californian FB"/>
                                <w:sz w:val="20"/>
                              </w:rPr>
                              <w:t xml:space="preserve">CCSS Grade 6 </w:t>
                            </w:r>
                          </w:p>
                          <w:p w:rsidR="00B65C78" w:rsidRDefault="00B65C78" w:rsidP="00AF704F">
                            <w:pPr>
                              <w:jc w:val="center"/>
                              <w:rPr>
                                <w:rFonts w:ascii="Californian FB" w:hAnsi="Californian F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6.55pt;width:110.5pt;height: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" strokeweight="1.75pt">
                <v:textbox>
                  <w:txbxContent>
                    <w:p w:rsidR="00B65C78" w:rsidRDefault="00B65C78" w:rsidP="00AF704F">
                      <w:pPr>
                        <w:jc w:val="center"/>
                        <w:rPr>
                          <w:rFonts w:ascii="Californian FB" w:hAnsi="Californian FB"/>
                          <w:sz w:val="20"/>
                        </w:rPr>
                      </w:pPr>
                      <w:r>
                        <w:rPr>
                          <w:rFonts w:ascii="Californian FB" w:hAnsi="Californian FB"/>
                          <w:sz w:val="20"/>
                        </w:rPr>
                        <w:t>Capacity Matrix</w:t>
                      </w:r>
                    </w:p>
                    <w:p w:rsidR="000606E7" w:rsidRDefault="000606E7" w:rsidP="00AF704F">
                      <w:pPr>
                        <w:jc w:val="center"/>
                        <w:rPr>
                          <w:rFonts w:ascii="Californian FB" w:hAnsi="Californian FB"/>
                          <w:sz w:val="20"/>
                        </w:rPr>
                      </w:pPr>
                      <w:r>
                        <w:rPr>
                          <w:rFonts w:ascii="Californian FB" w:hAnsi="Californian FB"/>
                          <w:sz w:val="20"/>
                        </w:rPr>
                        <w:t xml:space="preserve">CCSS Grade 6 </w:t>
                      </w:r>
                    </w:p>
                    <w:p w:rsidR="00B65C78" w:rsidRDefault="00B65C78" w:rsidP="00AF704F">
                      <w:pPr>
                        <w:jc w:val="center"/>
                        <w:rPr>
                          <w:rFonts w:ascii="Californian FB" w:hAnsi="Californian FB"/>
                          <w:sz w:val="20"/>
                        </w:rPr>
                      </w:pPr>
                    </w:p>
                  </w:txbxContent>
                </v:textbox>
              </v:shape>
            </w:pict>
          </mc:Fallback>
        </mc:AlternateContent>
      </w:r>
      <w:r w:rsidR="00BF6FE1">
        <w:rPr>
          <w:rFonts w:asciiTheme="majorHAnsi" w:hAnsiTheme="majorHAnsi"/>
          <w:noProof/>
        </w:rPr>
        <mc:AlternateContent>
          <mc:Choice Requires="wps">
            <w:drawing>
              <wp:anchor distT="0" distB="0" distL="114300" distR="114300" simplePos="0" relativeHeight="251654144" behindDoc="1" locked="0" layoutInCell="1" allowOverlap="1" wp14:anchorId="2F5F08FF" wp14:editId="6BE8DB07">
                <wp:simplePos x="0" y="0"/>
                <wp:positionH relativeFrom="column">
                  <wp:posOffset>1649730</wp:posOffset>
                </wp:positionH>
                <wp:positionV relativeFrom="paragraph">
                  <wp:posOffset>-42545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0606E7" w:rsidRDefault="000606E7" w:rsidP="00AF704F">
                            <w:pPr>
                              <w:jc w:val="center"/>
                              <w:rPr>
                                <w:rFonts w:asciiTheme="majorHAnsi" w:hAnsiTheme="majorHAnsi"/>
                                <w:b/>
                                <w:sz w:val="28"/>
                              </w:rPr>
                            </w:pPr>
                            <w:r>
                              <w:rPr>
                                <w:rFonts w:asciiTheme="majorHAnsi" w:hAnsiTheme="majorHAnsi"/>
                                <w:b/>
                                <w:sz w:val="28"/>
                              </w:rPr>
                              <w:t>Module 2: Understanding Integers</w:t>
                            </w:r>
                          </w:p>
                          <w:p w:rsidR="00B65C78" w:rsidRPr="004A207A" w:rsidRDefault="00B65C78" w:rsidP="00AF704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9.9pt;margin-top:-3.35pt;width:5in;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" strokeweight="3pt">
                <v:stroke linestyle="thinThin"/>
                <v:textbo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0606E7" w:rsidRDefault="000606E7" w:rsidP="00AF704F">
                      <w:pPr>
                        <w:jc w:val="center"/>
                        <w:rPr>
                          <w:rFonts w:asciiTheme="majorHAnsi" w:hAnsiTheme="majorHAnsi"/>
                          <w:b/>
                          <w:sz w:val="28"/>
                        </w:rPr>
                      </w:pPr>
                      <w:r>
                        <w:rPr>
                          <w:rFonts w:asciiTheme="majorHAnsi" w:hAnsiTheme="majorHAnsi"/>
                          <w:b/>
                          <w:sz w:val="28"/>
                        </w:rPr>
                        <w:t xml:space="preserve">Module 2: Understanding </w:t>
                      </w:r>
                      <w:r>
                        <w:rPr>
                          <w:rFonts w:asciiTheme="majorHAnsi" w:hAnsiTheme="majorHAnsi"/>
                          <w:b/>
                          <w:sz w:val="28"/>
                        </w:rPr>
                        <w:t>Integers</w:t>
                      </w:r>
                      <w:bookmarkStart w:id="1" w:name="_GoBack"/>
                      <w:bookmarkEnd w:id="1"/>
                    </w:p>
                    <w:p w:rsidR="00B65C78" w:rsidRPr="004A207A" w:rsidRDefault="00B65C78" w:rsidP="00AF704F">
                      <w:pPr>
                        <w:jc w:val="center"/>
                        <w:rPr>
                          <w:b/>
                          <w:sz w:val="28"/>
                        </w:rPr>
                      </w:pPr>
                    </w:p>
                  </w:txbxContent>
                </v:textbox>
                <w10:wrap type="tight"/>
              </v:shape>
            </w:pict>
          </mc:Fallback>
        </mc:AlternateContent>
      </w:r>
      <w:r w:rsidR="00BF6FE1">
        <w:rPr>
          <w:rFonts w:asciiTheme="majorHAnsi" w:hAnsiTheme="majorHAnsi"/>
          <w:noProof/>
        </w:rPr>
        <mc:AlternateContent>
          <mc:Choice Requires="wps">
            <w:drawing>
              <wp:anchor distT="0" distB="0" distL="114300" distR="114300" simplePos="0" relativeHeight="251656192" behindDoc="0" locked="0" layoutInCell="1" allowOverlap="1" wp14:anchorId="5F2784D1" wp14:editId="0A1F27B6">
                <wp:simplePos x="0" y="0"/>
                <wp:positionH relativeFrom="column">
                  <wp:posOffset>6519545</wp:posOffset>
                </wp:positionH>
                <wp:positionV relativeFrom="paragraph">
                  <wp:posOffset>-135093</wp:posOffset>
                </wp:positionV>
                <wp:extent cx="2814320" cy="753051"/>
                <wp:effectExtent l="0" t="0" r="2413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53051"/>
                        </a:xfrm>
                        <a:prstGeom prst="rect">
                          <a:avLst/>
                        </a:prstGeom>
                        <a:solidFill>
                          <a:srgbClr val="FFFFFF"/>
                        </a:solidFill>
                        <a:ln w="22225">
                          <a:solidFill>
                            <a:srgbClr val="000000"/>
                          </a:solidFill>
                          <a:miter lim="800000"/>
                          <a:headEnd/>
                          <a:tailEnd/>
                        </a:ln>
                      </wps:spPr>
                      <wps:txb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3.35pt;margin-top:-10.65pt;width:221.6pt;height:5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" strokeweight="1.75pt">
                <v:textbo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v:textbox>
              </v:shape>
            </w:pict>
          </mc:Fallback>
        </mc:AlternateContent>
      </w:r>
    </w:p>
    <w:p w:rsidR="00AF704F" w:rsidRPr="00BF3615" w:rsidRDefault="00AF704F">
      <w:pPr>
        <w:rPr>
          <w:rFonts w:asciiTheme="majorHAnsi" w:hAnsiTheme="majorHAnsi"/>
        </w:rPr>
      </w:pPr>
    </w:p>
    <w:p w:rsidR="00AF704F" w:rsidRPr="00BF3615" w:rsidRDefault="00AF704F">
      <w:pPr>
        <w:rPr>
          <w:rFonts w:asciiTheme="majorHAnsi" w:hAnsiTheme="majorHAnsi"/>
        </w:rPr>
      </w:pPr>
    </w:p>
    <w:tbl>
      <w:tblPr>
        <w:tblStyle w:val="TableGrid"/>
        <w:tblpPr w:leftFromText="180" w:rightFromText="180" w:vertAnchor="page" w:horzAnchor="margin" w:tblpY="1408"/>
        <w:tblW w:w="15138" w:type="dxa"/>
        <w:tblLayout w:type="fixed"/>
        <w:tblLook w:val="00A0" w:firstRow="1" w:lastRow="0" w:firstColumn="1" w:lastColumn="0" w:noHBand="0" w:noVBand="0"/>
      </w:tblPr>
      <w:tblGrid>
        <w:gridCol w:w="648"/>
        <w:gridCol w:w="6480"/>
        <w:gridCol w:w="900"/>
        <w:gridCol w:w="6300"/>
        <w:gridCol w:w="810"/>
      </w:tblGrid>
      <w:tr w:rsidR="00486EDF" w:rsidRPr="00BF3615" w:rsidTr="00486EDF">
        <w:trPr>
          <w:cantSplit/>
          <w:trHeight w:val="800"/>
        </w:trPr>
        <w:tc>
          <w:tcPr>
            <w:tcW w:w="648" w:type="dxa"/>
            <w:tcBorders>
              <w:bottom w:val="single" w:sz="24" w:space="0" w:color="auto"/>
            </w:tcBorders>
            <w:textDirection w:val="btLr"/>
          </w:tcPr>
          <w:p w:rsidR="00486EDF" w:rsidRPr="00BF3615" w:rsidRDefault="00486EDF" w:rsidP="00486EDF">
            <w:pPr>
              <w:ind w:left="113" w:right="113"/>
              <w:jc w:val="center"/>
              <w:rPr>
                <w:rFonts w:asciiTheme="majorHAnsi" w:hAnsiTheme="majorHAnsi"/>
                <w:b/>
                <w:sz w:val="26"/>
                <w:szCs w:val="26"/>
              </w:rPr>
            </w:pPr>
            <w:r w:rsidRPr="004F6620">
              <w:rPr>
                <w:rFonts w:asciiTheme="majorHAnsi" w:hAnsiTheme="majorHAnsi"/>
                <w:b/>
                <w:sz w:val="20"/>
                <w:szCs w:val="20"/>
              </w:rPr>
              <w:t>Level</w:t>
            </w:r>
          </w:p>
        </w:tc>
        <w:tc>
          <w:tcPr>
            <w:tcW w:w="648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rPr>
              <w:t>Learning Target</w:t>
            </w:r>
            <w:r>
              <w:rPr>
                <w:rFonts w:asciiTheme="majorHAnsi" w:hAnsiTheme="majorHAnsi"/>
                <w:b/>
                <w:sz w:val="22"/>
                <w:szCs w:val="22"/>
              </w:rPr>
              <w:t xml:space="preserve"> (use these targets to form your Learning Goals) </w:t>
            </w:r>
          </w:p>
        </w:tc>
        <w:tc>
          <w:tcPr>
            <w:tcW w:w="900" w:type="dxa"/>
            <w:tcBorders>
              <w:bottom w:val="single" w:sz="24" w:space="0" w:color="auto"/>
            </w:tcBorders>
          </w:tcPr>
          <w:p w:rsidR="00486EDF" w:rsidRPr="002010C6" w:rsidRDefault="00486EDF" w:rsidP="00486EDF">
            <w:pPr>
              <w:jc w:val="center"/>
              <w:rPr>
                <w:rFonts w:asciiTheme="majorHAnsi" w:hAnsiTheme="majorHAnsi"/>
                <w:b/>
                <w:sz w:val="22"/>
                <w:szCs w:val="22"/>
              </w:rPr>
            </w:pPr>
            <w:r>
              <w:rPr>
                <w:rFonts w:asciiTheme="majorHAnsi" w:hAnsiTheme="majorHAnsi"/>
                <w:b/>
                <w:sz w:val="22"/>
                <w:szCs w:val="22"/>
              </w:rPr>
              <w:t>Target Dates</w:t>
            </w:r>
          </w:p>
        </w:tc>
        <w:tc>
          <w:tcPr>
            <w:tcW w:w="630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highlight w:val="lightGray"/>
              </w:rPr>
              <w:t>Practice/Evidence</w:t>
            </w:r>
          </w:p>
          <w:p w:rsidR="00486EDF" w:rsidRPr="002010C6" w:rsidRDefault="00486EDF" w:rsidP="00486EDF">
            <w:pPr>
              <w:rPr>
                <w:rFonts w:asciiTheme="majorHAnsi" w:hAnsiTheme="majorHAnsi"/>
                <w:b/>
                <w:sz w:val="22"/>
                <w:szCs w:val="22"/>
              </w:rPr>
            </w:pPr>
            <w:r w:rsidRPr="002010C6">
              <w:rPr>
                <w:rFonts w:asciiTheme="majorHAnsi" w:hAnsiTheme="majorHAnsi"/>
                <w:b/>
                <w:sz w:val="22"/>
                <w:szCs w:val="22"/>
              </w:rPr>
              <w:t xml:space="preserve">Task </w:t>
            </w:r>
            <w:r>
              <w:rPr>
                <w:rFonts w:asciiTheme="majorHAnsi" w:hAnsiTheme="majorHAnsi"/>
                <w:b/>
                <w:sz w:val="22"/>
                <w:szCs w:val="22"/>
              </w:rPr>
              <w:t>Name</w:t>
            </w:r>
            <w:r w:rsidRPr="002010C6">
              <w:rPr>
                <w:rFonts w:asciiTheme="majorHAnsi" w:hAnsiTheme="majorHAnsi"/>
                <w:b/>
                <w:sz w:val="22"/>
                <w:szCs w:val="22"/>
              </w:rPr>
              <w:t xml:space="preserve">      </w:t>
            </w:r>
            <w:r>
              <w:rPr>
                <w:rFonts w:asciiTheme="majorHAnsi" w:hAnsiTheme="majorHAnsi"/>
                <w:b/>
                <w:sz w:val="22"/>
                <w:szCs w:val="22"/>
              </w:rPr>
              <w:t xml:space="preserve">                             </w:t>
            </w:r>
            <w:r w:rsidRPr="002010C6">
              <w:rPr>
                <w:rFonts w:asciiTheme="majorHAnsi" w:hAnsiTheme="majorHAnsi"/>
                <w:b/>
                <w:sz w:val="22"/>
                <w:szCs w:val="22"/>
              </w:rPr>
              <w:t xml:space="preserve"> </w:t>
            </w:r>
            <w:r>
              <w:rPr>
                <w:rFonts w:asciiTheme="majorHAnsi" w:hAnsiTheme="majorHAnsi"/>
                <w:b/>
                <w:sz w:val="22"/>
                <w:szCs w:val="22"/>
              </w:rPr>
              <w:t xml:space="preserve">                               Scores and Dates</w:t>
            </w:r>
          </w:p>
        </w:tc>
        <w:tc>
          <w:tcPr>
            <w:tcW w:w="810" w:type="dxa"/>
            <w:tcBorders>
              <w:bottom w:val="single" w:sz="24" w:space="0" w:color="auto"/>
            </w:tcBorders>
            <w:vAlign w:val="center"/>
          </w:tcPr>
          <w:p w:rsidR="00486EDF" w:rsidRPr="002010C6" w:rsidRDefault="00486EDF" w:rsidP="00486EDF">
            <w:pPr>
              <w:jc w:val="center"/>
              <w:rPr>
                <w:rFonts w:asciiTheme="majorHAnsi" w:hAnsiTheme="majorHAnsi"/>
                <w:b/>
                <w:sz w:val="14"/>
                <w:szCs w:val="14"/>
              </w:rPr>
            </w:pPr>
            <w:r w:rsidRPr="002010C6">
              <w:rPr>
                <w:rFonts w:asciiTheme="majorHAnsi" w:hAnsiTheme="majorHAnsi"/>
                <w:b/>
                <w:sz w:val="14"/>
                <w:szCs w:val="14"/>
              </w:rPr>
              <w:t>LF</w:t>
            </w:r>
          </w:p>
          <w:p w:rsidR="00486EDF" w:rsidRPr="002010C6" w:rsidRDefault="00486EDF" w:rsidP="00486EDF">
            <w:pPr>
              <w:jc w:val="center"/>
              <w:rPr>
                <w:rFonts w:asciiTheme="majorHAnsi" w:hAnsiTheme="majorHAnsi"/>
                <w:b/>
                <w:sz w:val="22"/>
                <w:szCs w:val="22"/>
              </w:rPr>
            </w:pPr>
            <w:r w:rsidRPr="002010C6">
              <w:rPr>
                <w:rFonts w:asciiTheme="majorHAnsi" w:hAnsiTheme="majorHAnsi"/>
                <w:b/>
                <w:sz w:val="14"/>
                <w:szCs w:val="14"/>
              </w:rPr>
              <w:t>Initials</w:t>
            </w:r>
          </w:p>
        </w:tc>
      </w:tr>
      <w:tr w:rsidR="00486EDF" w:rsidRPr="00BF3615"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#1</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BC5436" w:rsidP="00486EDF">
            <w:pPr>
              <w:rPr>
                <w:rFonts w:asciiTheme="majorHAnsi" w:hAnsiTheme="majorHAnsi"/>
              </w:rPr>
            </w:pPr>
            <w:r>
              <w:rPr>
                <w:rFonts w:asciiTheme="majorHAnsi" w:hAnsiTheme="majorHAnsi"/>
              </w:rPr>
              <w:t>L3</w:t>
            </w:r>
          </w:p>
        </w:tc>
        <w:tc>
          <w:tcPr>
            <w:tcW w:w="6480" w:type="dxa"/>
            <w:vMerge w:val="restart"/>
            <w:tcBorders>
              <w:top w:val="single" w:sz="24" w:space="0" w:color="auto"/>
            </w:tcBorders>
          </w:tcPr>
          <w:p w:rsidR="00486EDF" w:rsidRPr="004E2F4C" w:rsidRDefault="00BC5436" w:rsidP="000606E7">
            <w:pPr>
              <w:rPr>
                <w:rFonts w:asciiTheme="minorHAnsi" w:hAnsiTheme="minorHAnsi" w:cstheme="minorHAnsi"/>
              </w:rPr>
            </w:pPr>
            <w:r>
              <w:rPr>
                <w:b/>
                <w:bCs/>
                <w:sz w:val="20"/>
                <w:szCs w:val="20"/>
              </w:rPr>
              <w:t xml:space="preserve">1. </w:t>
            </w:r>
            <w:r w:rsidR="000606E7">
              <w:t xml:space="preserve"> LWKVT- </w:t>
            </w:r>
            <w:r w:rsidR="000606E7" w:rsidRPr="000606E7">
              <w:rPr>
                <w:bCs/>
                <w:sz w:val="20"/>
                <w:szCs w:val="20"/>
              </w:rPr>
              <w:t>absolute value, magnitude, positive number, negative number, opposite, coordinate plane, quadrant, coordinates, x-coordinate, y-coordinate, absolute value, distance from zero, integers</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5E63A5">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15"/>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#2</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Pr>
                <w:rFonts w:asciiTheme="majorHAnsi" w:hAnsiTheme="majorHAnsi"/>
              </w:rPr>
              <w:t>L3</w:t>
            </w:r>
          </w:p>
        </w:tc>
        <w:tc>
          <w:tcPr>
            <w:tcW w:w="6480" w:type="dxa"/>
            <w:vMerge w:val="restart"/>
            <w:tcBorders>
              <w:top w:val="single" w:sz="24" w:space="0" w:color="auto"/>
            </w:tcBorders>
          </w:tcPr>
          <w:p w:rsidR="00486EDF" w:rsidRPr="004E2F4C" w:rsidRDefault="00BC5436" w:rsidP="005E63A5">
            <w:pPr>
              <w:rPr>
                <w:rFonts w:asciiTheme="minorHAnsi" w:hAnsiTheme="minorHAnsi" w:cstheme="minorHAnsi"/>
              </w:rPr>
            </w:pPr>
            <w:r>
              <w:rPr>
                <w:b/>
                <w:bCs/>
                <w:sz w:val="20"/>
                <w:szCs w:val="20"/>
              </w:rPr>
              <w:t xml:space="preserve">2. </w:t>
            </w:r>
            <w:r w:rsidR="000606E7">
              <w:t xml:space="preserve"> LW- </w:t>
            </w:r>
            <w:r w:rsidR="000606E7" w:rsidRPr="000606E7">
              <w:rPr>
                <w:bCs/>
                <w:sz w:val="20"/>
                <w:szCs w:val="20"/>
              </w:rPr>
              <w:t xml:space="preserve">Understand a rational number as a point on the number line.  Extend number line diagrams and coordinate axes familiar from previous grades to represent points on the line and in the plane with negative number coordinates. (Include 6a-c in teaching this target). </w:t>
            </w:r>
            <w:r w:rsidR="000606E7" w:rsidRPr="000376A9">
              <w:rPr>
                <w:b/>
                <w:bCs/>
                <w:sz w:val="20"/>
                <w:szCs w:val="20"/>
              </w:rPr>
              <w:t>(M.6.NS.6)</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0376A9" w:rsidP="00486EDF">
            <w:pPr>
              <w:rPr>
                <w:rFonts w:asciiTheme="majorHAnsi" w:hAnsiTheme="majorHAnsi"/>
              </w:rPr>
            </w:pPr>
            <w:r>
              <w:rPr>
                <w:rFonts w:asciiTheme="majorHAnsi" w:hAnsiTheme="majorHAnsi"/>
              </w:rPr>
              <w:t>Record and Practice Journal</w:t>
            </w:r>
            <w:r>
              <w:rPr>
                <w:rFonts w:asciiTheme="majorHAnsi" w:hAnsiTheme="majorHAnsi"/>
              </w:rPr>
              <w:t>:  6.1, 6.3</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272"/>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#3</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BC5436" w:rsidRDefault="00BC5436" w:rsidP="005E63A5">
            <w:pPr>
              <w:tabs>
                <w:tab w:val="left" w:pos="2250"/>
              </w:tabs>
              <w:rPr>
                <w:b/>
                <w:sz w:val="22"/>
                <w:szCs w:val="22"/>
              </w:rPr>
            </w:pPr>
            <w:r>
              <w:rPr>
                <w:b/>
                <w:bCs/>
                <w:sz w:val="20"/>
                <w:szCs w:val="20"/>
              </w:rPr>
              <w:t xml:space="preserve">3. </w:t>
            </w:r>
            <w:r w:rsidR="000606E7">
              <w:t xml:space="preserve"> LWBAT-</w:t>
            </w:r>
            <w:r w:rsidR="000606E7" w:rsidRPr="000606E7">
              <w:rPr>
                <w:bCs/>
                <w:sz w:val="20"/>
                <w:szCs w:val="20"/>
              </w:rPr>
              <w:t xml:space="preserve">Solve real-world and mathematical problems by graphing points in all four quadrants of the coordinate plane. Include use of coordinates and absolute value to find distances between points with the same first coordinate or the same second coordinate.  </w:t>
            </w:r>
            <w:r w:rsidR="000606E7" w:rsidRPr="000376A9">
              <w:rPr>
                <w:b/>
                <w:bCs/>
                <w:sz w:val="20"/>
                <w:szCs w:val="20"/>
              </w:rPr>
              <w:t>(M.6.NS.8)</w:t>
            </w:r>
          </w:p>
          <w:p w:rsidR="00486EDF" w:rsidRPr="00BC5436" w:rsidRDefault="00486EDF" w:rsidP="00BC5436">
            <w:pPr>
              <w:tabs>
                <w:tab w:val="left" w:pos="2250"/>
              </w:tabs>
              <w:rPr>
                <w:b/>
                <w:sz w:val="22"/>
                <w:szCs w:val="22"/>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0376A9" w:rsidP="00486EDF">
            <w:pPr>
              <w:rPr>
                <w:rFonts w:asciiTheme="majorHAnsi" w:hAnsiTheme="majorHAnsi"/>
              </w:rPr>
            </w:pPr>
            <w:r>
              <w:rPr>
                <w:rFonts w:asciiTheme="majorHAnsi" w:hAnsiTheme="majorHAnsi"/>
              </w:rPr>
              <w:t>Record and Practice Journal</w:t>
            </w:r>
            <w:r>
              <w:rPr>
                <w:rFonts w:asciiTheme="majorHAnsi" w:hAnsiTheme="majorHAnsi"/>
              </w:rPr>
              <w:t>:  6.5</w:t>
            </w:r>
            <w:bookmarkStart w:id="0" w:name="_GoBack"/>
            <w:bookmarkEnd w:id="0"/>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bl>
    <w:p w:rsidR="00B65C78" w:rsidRDefault="00B65C78" w:rsidP="005E63A5"/>
    <w:sectPr w:rsidR="00B65C78" w:rsidSect="00D83F2F">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42" w:rsidRDefault="00EA1B42" w:rsidP="00AF704F">
      <w:r>
        <w:separator/>
      </w:r>
    </w:p>
  </w:endnote>
  <w:endnote w:type="continuationSeparator" w:id="0">
    <w:p w:rsidR="00EA1B42" w:rsidRDefault="00EA1B42"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42" w:rsidRDefault="00EA1B42" w:rsidP="00AF704F">
      <w:r>
        <w:separator/>
      </w:r>
    </w:p>
  </w:footnote>
  <w:footnote w:type="continuationSeparator" w:id="0">
    <w:p w:rsidR="00EA1B42" w:rsidRDefault="00EA1B42"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834"/>
    <w:multiLevelType w:val="hybridMultilevel"/>
    <w:tmpl w:val="AA84F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804A1"/>
    <w:multiLevelType w:val="hybridMultilevel"/>
    <w:tmpl w:val="6B2A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D73A5"/>
    <w:multiLevelType w:val="hybridMultilevel"/>
    <w:tmpl w:val="275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43FA"/>
    <w:multiLevelType w:val="hybridMultilevel"/>
    <w:tmpl w:val="13CCEF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3079F5"/>
    <w:multiLevelType w:val="hybridMultilevel"/>
    <w:tmpl w:val="6B1E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60F90"/>
    <w:multiLevelType w:val="hybridMultilevel"/>
    <w:tmpl w:val="789A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3C6F12"/>
    <w:multiLevelType w:val="hybridMultilevel"/>
    <w:tmpl w:val="9E9C4DFA"/>
    <w:lvl w:ilvl="0" w:tplc="3EA6CE30">
      <w:start w:val="1"/>
      <w:numFmt w:val="bullet"/>
      <w:lvlText w:val=""/>
      <w:lvlJc w:val="righ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376A9"/>
    <w:rsid w:val="00045586"/>
    <w:rsid w:val="00053376"/>
    <w:rsid w:val="0005543D"/>
    <w:rsid w:val="000606E7"/>
    <w:rsid w:val="000911F0"/>
    <w:rsid w:val="00153258"/>
    <w:rsid w:val="001667FA"/>
    <w:rsid w:val="001A13F1"/>
    <w:rsid w:val="001D2038"/>
    <w:rsid w:val="001F74FC"/>
    <w:rsid w:val="002010C6"/>
    <w:rsid w:val="00224A57"/>
    <w:rsid w:val="0025175D"/>
    <w:rsid w:val="002A0202"/>
    <w:rsid w:val="002A5AEB"/>
    <w:rsid w:val="002D0873"/>
    <w:rsid w:val="002F272D"/>
    <w:rsid w:val="002F35ED"/>
    <w:rsid w:val="00302F95"/>
    <w:rsid w:val="0031589D"/>
    <w:rsid w:val="00321AAA"/>
    <w:rsid w:val="00333757"/>
    <w:rsid w:val="00337E7D"/>
    <w:rsid w:val="0037666E"/>
    <w:rsid w:val="00380D16"/>
    <w:rsid w:val="0038437A"/>
    <w:rsid w:val="003D5C63"/>
    <w:rsid w:val="00412CB3"/>
    <w:rsid w:val="00416692"/>
    <w:rsid w:val="00457A17"/>
    <w:rsid w:val="004624E5"/>
    <w:rsid w:val="00486EDF"/>
    <w:rsid w:val="00496DC7"/>
    <w:rsid w:val="004D1B06"/>
    <w:rsid w:val="004E2561"/>
    <w:rsid w:val="004E296F"/>
    <w:rsid w:val="004E2F4C"/>
    <w:rsid w:val="004F6620"/>
    <w:rsid w:val="00542777"/>
    <w:rsid w:val="005679AC"/>
    <w:rsid w:val="005E63A5"/>
    <w:rsid w:val="005F07F1"/>
    <w:rsid w:val="006467C1"/>
    <w:rsid w:val="00655166"/>
    <w:rsid w:val="00675E99"/>
    <w:rsid w:val="00686E98"/>
    <w:rsid w:val="006936CE"/>
    <w:rsid w:val="00737739"/>
    <w:rsid w:val="00756747"/>
    <w:rsid w:val="007B24D4"/>
    <w:rsid w:val="007B7ED6"/>
    <w:rsid w:val="007C2933"/>
    <w:rsid w:val="007D29B6"/>
    <w:rsid w:val="00804452"/>
    <w:rsid w:val="00911DBA"/>
    <w:rsid w:val="00952705"/>
    <w:rsid w:val="009A5983"/>
    <w:rsid w:val="009F3C86"/>
    <w:rsid w:val="00A023D8"/>
    <w:rsid w:val="00A15A23"/>
    <w:rsid w:val="00A55E90"/>
    <w:rsid w:val="00A937C6"/>
    <w:rsid w:val="00A978BD"/>
    <w:rsid w:val="00AA060D"/>
    <w:rsid w:val="00AB22EC"/>
    <w:rsid w:val="00AD73C0"/>
    <w:rsid w:val="00AF704F"/>
    <w:rsid w:val="00B023AE"/>
    <w:rsid w:val="00B02A0F"/>
    <w:rsid w:val="00B42C8F"/>
    <w:rsid w:val="00B65A9C"/>
    <w:rsid w:val="00B65C78"/>
    <w:rsid w:val="00B853E1"/>
    <w:rsid w:val="00B8729E"/>
    <w:rsid w:val="00BA295F"/>
    <w:rsid w:val="00BB112D"/>
    <w:rsid w:val="00BC5436"/>
    <w:rsid w:val="00BE40D9"/>
    <w:rsid w:val="00BF3615"/>
    <w:rsid w:val="00BF6FE1"/>
    <w:rsid w:val="00C00DD2"/>
    <w:rsid w:val="00C5606F"/>
    <w:rsid w:val="00C7091B"/>
    <w:rsid w:val="00CB21FD"/>
    <w:rsid w:val="00D37596"/>
    <w:rsid w:val="00D434C4"/>
    <w:rsid w:val="00D83F2F"/>
    <w:rsid w:val="00D855C9"/>
    <w:rsid w:val="00E32DED"/>
    <w:rsid w:val="00E459CA"/>
    <w:rsid w:val="00EA1B42"/>
    <w:rsid w:val="00EB6C04"/>
    <w:rsid w:val="00ED6B82"/>
    <w:rsid w:val="00F31B38"/>
    <w:rsid w:val="00F54E21"/>
    <w:rsid w:val="00FC0DA8"/>
    <w:rsid w:val="00FD1C69"/>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3694">
      <w:bodyDiv w:val="1"/>
      <w:marLeft w:val="0"/>
      <w:marRight w:val="0"/>
      <w:marTop w:val="0"/>
      <w:marBottom w:val="0"/>
      <w:divBdr>
        <w:top w:val="none" w:sz="0" w:space="0" w:color="auto"/>
        <w:left w:val="none" w:sz="0" w:space="0" w:color="auto"/>
        <w:bottom w:val="none" w:sz="0" w:space="0" w:color="auto"/>
        <w:right w:val="none" w:sz="0" w:space="0" w:color="auto"/>
      </w:divBdr>
    </w:div>
    <w:div w:id="1250700552">
      <w:bodyDiv w:val="1"/>
      <w:marLeft w:val="0"/>
      <w:marRight w:val="0"/>
      <w:marTop w:val="0"/>
      <w:marBottom w:val="0"/>
      <w:divBdr>
        <w:top w:val="none" w:sz="0" w:space="0" w:color="auto"/>
        <w:left w:val="none" w:sz="0" w:space="0" w:color="auto"/>
        <w:bottom w:val="none" w:sz="0" w:space="0" w:color="auto"/>
        <w:right w:val="none" w:sz="0" w:space="0" w:color="auto"/>
      </w:divBdr>
    </w:div>
    <w:div w:id="1858689682">
      <w:bodyDiv w:val="1"/>
      <w:marLeft w:val="0"/>
      <w:marRight w:val="0"/>
      <w:marTop w:val="0"/>
      <w:marBottom w:val="0"/>
      <w:divBdr>
        <w:top w:val="none" w:sz="0" w:space="0" w:color="auto"/>
        <w:left w:val="none" w:sz="0" w:space="0" w:color="auto"/>
        <w:bottom w:val="none" w:sz="0" w:space="0" w:color="auto"/>
        <w:right w:val="none" w:sz="0" w:space="0" w:color="auto"/>
      </w:divBdr>
      <w:divsChild>
        <w:div w:id="1952593429">
          <w:marLeft w:val="0"/>
          <w:marRight w:val="0"/>
          <w:marTop w:val="0"/>
          <w:marBottom w:val="0"/>
          <w:divBdr>
            <w:top w:val="none" w:sz="0" w:space="0" w:color="auto"/>
            <w:left w:val="none" w:sz="0" w:space="0" w:color="auto"/>
            <w:bottom w:val="none" w:sz="0" w:space="0" w:color="auto"/>
            <w:right w:val="none" w:sz="0" w:space="0" w:color="auto"/>
          </w:divBdr>
        </w:div>
        <w:div w:id="1242326486">
          <w:marLeft w:val="0"/>
          <w:marRight w:val="0"/>
          <w:marTop w:val="0"/>
          <w:marBottom w:val="0"/>
          <w:divBdr>
            <w:top w:val="none" w:sz="0" w:space="0" w:color="auto"/>
            <w:left w:val="none" w:sz="0" w:space="0" w:color="auto"/>
            <w:bottom w:val="none" w:sz="0" w:space="0" w:color="auto"/>
            <w:right w:val="none" w:sz="0" w:space="0" w:color="auto"/>
          </w:divBdr>
        </w:div>
        <w:div w:id="1760977820">
          <w:marLeft w:val="0"/>
          <w:marRight w:val="0"/>
          <w:marTop w:val="0"/>
          <w:marBottom w:val="0"/>
          <w:divBdr>
            <w:top w:val="none" w:sz="0" w:space="0" w:color="auto"/>
            <w:left w:val="none" w:sz="0" w:space="0" w:color="auto"/>
            <w:bottom w:val="none" w:sz="0" w:space="0" w:color="auto"/>
            <w:right w:val="none" w:sz="0" w:space="0" w:color="auto"/>
          </w:divBdr>
        </w:div>
        <w:div w:id="40440510">
          <w:marLeft w:val="0"/>
          <w:marRight w:val="0"/>
          <w:marTop w:val="0"/>
          <w:marBottom w:val="0"/>
          <w:divBdr>
            <w:top w:val="none" w:sz="0" w:space="0" w:color="auto"/>
            <w:left w:val="none" w:sz="0" w:space="0" w:color="auto"/>
            <w:bottom w:val="none" w:sz="0" w:space="0" w:color="auto"/>
            <w:right w:val="none" w:sz="0" w:space="0" w:color="auto"/>
          </w:divBdr>
        </w:div>
        <w:div w:id="308948639">
          <w:marLeft w:val="0"/>
          <w:marRight w:val="0"/>
          <w:marTop w:val="0"/>
          <w:marBottom w:val="0"/>
          <w:divBdr>
            <w:top w:val="none" w:sz="0" w:space="0" w:color="auto"/>
            <w:left w:val="none" w:sz="0" w:space="0" w:color="auto"/>
            <w:bottom w:val="none" w:sz="0" w:space="0" w:color="auto"/>
            <w:right w:val="none" w:sz="0" w:space="0" w:color="auto"/>
          </w:divBdr>
        </w:div>
        <w:div w:id="322465309">
          <w:marLeft w:val="0"/>
          <w:marRight w:val="0"/>
          <w:marTop w:val="0"/>
          <w:marBottom w:val="0"/>
          <w:divBdr>
            <w:top w:val="none" w:sz="0" w:space="0" w:color="auto"/>
            <w:left w:val="none" w:sz="0" w:space="0" w:color="auto"/>
            <w:bottom w:val="none" w:sz="0" w:space="0" w:color="auto"/>
            <w:right w:val="none" w:sz="0" w:space="0" w:color="auto"/>
          </w:divBdr>
        </w:div>
        <w:div w:id="2108233335">
          <w:marLeft w:val="0"/>
          <w:marRight w:val="0"/>
          <w:marTop w:val="0"/>
          <w:marBottom w:val="0"/>
          <w:divBdr>
            <w:top w:val="none" w:sz="0" w:space="0" w:color="auto"/>
            <w:left w:val="none" w:sz="0" w:space="0" w:color="auto"/>
            <w:bottom w:val="none" w:sz="0" w:space="0" w:color="auto"/>
            <w:right w:val="none" w:sz="0" w:space="0" w:color="auto"/>
          </w:divBdr>
        </w:div>
      </w:divsChild>
    </w:div>
    <w:div w:id="1889874637">
      <w:bodyDiv w:val="1"/>
      <w:marLeft w:val="0"/>
      <w:marRight w:val="0"/>
      <w:marTop w:val="0"/>
      <w:marBottom w:val="0"/>
      <w:divBdr>
        <w:top w:val="none" w:sz="0" w:space="0" w:color="auto"/>
        <w:left w:val="none" w:sz="0" w:space="0" w:color="auto"/>
        <w:bottom w:val="none" w:sz="0" w:space="0" w:color="auto"/>
        <w:right w:val="none" w:sz="0" w:space="0" w:color="auto"/>
      </w:divBdr>
    </w:div>
    <w:div w:id="1918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A27E-82AB-473A-97A9-6A0598E1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Mathew Newcomb</dc:creator>
  <cp:lastModifiedBy>Debbie Efseaff</cp:lastModifiedBy>
  <cp:revision>3</cp:revision>
  <cp:lastPrinted>2011-08-23T20:54:00Z</cp:lastPrinted>
  <dcterms:created xsi:type="dcterms:W3CDTF">2014-08-07T20:58:00Z</dcterms:created>
  <dcterms:modified xsi:type="dcterms:W3CDTF">2015-09-11T14:38:00Z</dcterms:modified>
</cp:coreProperties>
</file>