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4F" w:rsidRPr="00BF3615" w:rsidRDefault="004E2F4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43262A" wp14:editId="731C0A2C">
                <wp:simplePos x="0" y="0"/>
                <wp:positionH relativeFrom="column">
                  <wp:posOffset>1905</wp:posOffset>
                </wp:positionH>
                <wp:positionV relativeFrom="paragraph">
                  <wp:posOffset>-83185</wp:posOffset>
                </wp:positionV>
                <wp:extent cx="1403350" cy="640715"/>
                <wp:effectExtent l="0" t="0" r="25400" b="260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Capacity Matrix</w:t>
                            </w:r>
                          </w:p>
                          <w:p w:rsidR="00554312" w:rsidRDefault="00554312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CCSS Grade 6</w:t>
                            </w:r>
                          </w:p>
                          <w:p w:rsidR="00B65C78" w:rsidRDefault="00B65C78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-6.55pt;width:110.5pt;height:5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" strokeweight="1.75pt"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Capacity Matrix</w:t>
                      </w:r>
                    </w:p>
                    <w:p w:rsidR="00554312" w:rsidRDefault="00554312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CCSS Grade 6</w:t>
                      </w:r>
                    </w:p>
                    <w:p w:rsidR="00B65C78" w:rsidRDefault="00B65C78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F5F08FF" wp14:editId="6BE8DB07">
                <wp:simplePos x="0" y="0"/>
                <wp:positionH relativeFrom="column">
                  <wp:posOffset>1649730</wp:posOffset>
                </wp:positionH>
                <wp:positionV relativeFrom="paragraph">
                  <wp:posOffset>-42545</wp:posOffset>
                </wp:positionV>
                <wp:extent cx="4572000" cy="582930"/>
                <wp:effectExtent l="19050" t="19050" r="19050" b="26670"/>
                <wp:wrapTight wrapText="bothSides">
                  <wp:wrapPolygon edited="0">
                    <wp:start x="-90" y="-706"/>
                    <wp:lineTo x="-90" y="21882"/>
                    <wp:lineTo x="21600" y="21882"/>
                    <wp:lineTo x="21600" y="-706"/>
                    <wp:lineTo x="-90" y="-706"/>
                  </wp:wrapPolygon>
                </wp:wrapTight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Measurement Topic: </w:t>
                            </w:r>
                          </w:p>
                          <w:p w:rsidR="00B65C78" w:rsidRPr="004A207A" w:rsidRDefault="00554312" w:rsidP="00AF70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Module 5: Geometry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29.9pt;margin-top:-3.35pt;width:5in;height:45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" strokeweight="3pt">
                <v:stroke linestyle="thinThin"/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A15A23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Measurement Topic: </w:t>
                      </w:r>
                    </w:p>
                    <w:p w:rsidR="00B65C78" w:rsidRPr="004A207A" w:rsidRDefault="00554312" w:rsidP="00AF704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Module 5: Geometry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2784D1" wp14:editId="0A1F27B6">
                <wp:simplePos x="0" y="0"/>
                <wp:positionH relativeFrom="column">
                  <wp:posOffset>6519545</wp:posOffset>
                </wp:positionH>
                <wp:positionV relativeFrom="paragraph">
                  <wp:posOffset>-135093</wp:posOffset>
                </wp:positionV>
                <wp:extent cx="2814320" cy="753051"/>
                <wp:effectExtent l="0" t="0" r="2413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53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Name: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LF: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Start Date: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96DC7">
                              <w:rPr>
                                <w:rFonts w:asciiTheme="majorHAnsi" w:hAnsiTheme="majorHAnsi"/>
                                <w:sz w:val="20"/>
                                <w:highlight w:val="yellow"/>
                              </w:rPr>
                              <w:t xml:space="preserve">Target Completion Date: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3.35pt;margin-top:-10.65pt;width:221.6pt;height:5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" strokeweight="1.75pt">
                <v:textbox>
                  <w:txbxContent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Name: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LF: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Start Date: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496DC7">
                        <w:rPr>
                          <w:rFonts w:asciiTheme="majorHAnsi" w:hAnsiTheme="majorHAnsi"/>
                          <w:sz w:val="20"/>
                          <w:highlight w:val="yellow"/>
                        </w:rPr>
                        <w:t xml:space="preserve">Target Completion Date:  </w:t>
                      </w:r>
                    </w:p>
                  </w:txbxContent>
                </v:textbox>
              </v:shape>
            </w:pict>
          </mc:Fallback>
        </mc:AlternateContent>
      </w:r>
    </w:p>
    <w:p w:rsidR="00AF704F" w:rsidRPr="00BF3615" w:rsidRDefault="00AF704F">
      <w:pPr>
        <w:rPr>
          <w:rFonts w:asciiTheme="majorHAnsi" w:hAnsiTheme="majorHAnsi"/>
        </w:rPr>
      </w:pPr>
    </w:p>
    <w:p w:rsidR="00AF704F" w:rsidRPr="00BF3615" w:rsidRDefault="00AF704F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1408"/>
        <w:tblW w:w="15138" w:type="dxa"/>
        <w:tblLayout w:type="fixed"/>
        <w:tblLook w:val="00A0" w:firstRow="1" w:lastRow="0" w:firstColumn="1" w:lastColumn="0" w:noHBand="0" w:noVBand="0"/>
      </w:tblPr>
      <w:tblGrid>
        <w:gridCol w:w="648"/>
        <w:gridCol w:w="6480"/>
        <w:gridCol w:w="900"/>
        <w:gridCol w:w="6300"/>
        <w:gridCol w:w="810"/>
      </w:tblGrid>
      <w:tr w:rsidR="00486EDF" w:rsidRPr="00BF3615" w:rsidTr="00486EDF">
        <w:trPr>
          <w:cantSplit/>
          <w:trHeight w:val="800"/>
        </w:trPr>
        <w:tc>
          <w:tcPr>
            <w:tcW w:w="648" w:type="dxa"/>
            <w:tcBorders>
              <w:bottom w:val="single" w:sz="24" w:space="0" w:color="auto"/>
            </w:tcBorders>
            <w:textDirection w:val="btLr"/>
          </w:tcPr>
          <w:p w:rsidR="00486EDF" w:rsidRPr="00BF3615" w:rsidRDefault="00486EDF" w:rsidP="00486EDF">
            <w:pPr>
              <w:ind w:left="113" w:right="113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F6620">
              <w:rPr>
                <w:rFonts w:asciiTheme="majorHAnsi" w:hAnsiTheme="majorHAnsi"/>
                <w:b/>
                <w:sz w:val="20"/>
                <w:szCs w:val="20"/>
              </w:rPr>
              <w:t>Level</w:t>
            </w:r>
          </w:p>
        </w:tc>
        <w:tc>
          <w:tcPr>
            <w:tcW w:w="648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>Learning Target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(use these targets to form your Learning Goals) 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Target Dates</w:t>
            </w:r>
          </w:p>
        </w:tc>
        <w:tc>
          <w:tcPr>
            <w:tcW w:w="630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  <w:highlight w:val="lightGray"/>
              </w:rPr>
              <w:t>Practice/Evidence</w:t>
            </w:r>
          </w:p>
          <w:p w:rsidR="00486EDF" w:rsidRPr="002010C6" w:rsidRDefault="00486EDF" w:rsidP="00486ED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Task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Scores and Dates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LF</w:t>
            </w: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Initials</w:t>
            </w:r>
          </w:p>
        </w:tc>
      </w:tr>
      <w:tr w:rsidR="00486EDF" w:rsidRPr="00BF3615" w:rsidTr="00486EDF">
        <w:trPr>
          <w:trHeight w:val="308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#1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554312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L2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4E2F4C" w:rsidRDefault="00BC5436" w:rsidP="005E63A5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554312">
              <w:rPr>
                <w:b/>
                <w:bCs/>
                <w:sz w:val="20"/>
                <w:szCs w:val="20"/>
              </w:rPr>
              <w:t xml:space="preserve">LWNVT- </w:t>
            </w:r>
            <w:r w:rsidR="00554312" w:rsidRPr="008A6714">
              <w:t>polygon, triangle, right triangle, quadrilateral, parallelogram, trapezoid, rhombus, scalene triangle, isosceles triangle, equilateral triangle, obtuse triangle, acute triangle, area, square unit, decomposing shapes, formulas</w:t>
            </w:r>
            <w:r w:rsidR="00554312">
              <w:t xml:space="preserve">, </w:t>
            </w:r>
            <w:r w:rsidR="00554312" w:rsidRPr="008A6714">
              <w:t>right rectangular prism, base, height, area, volume, cubic unit, unit fraction, f</w:t>
            </w:r>
            <w:r w:rsidR="00554312">
              <w:t xml:space="preserve">ractional edge lengths, </w:t>
            </w:r>
            <w:r w:rsidR="00554312" w:rsidRPr="008A6714">
              <w:t>vertex/vertices, sides, length, coordinate plane, coordin</w:t>
            </w:r>
            <w:r w:rsidR="00554312">
              <w:t>ate pairs, coordinates, polygon</w:t>
            </w:r>
          </w:p>
          <w:p w:rsidR="00486EDF" w:rsidRPr="004E2F4C" w:rsidRDefault="00486EDF" w:rsidP="00BC54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Default="00486EDF" w:rsidP="00486EDF">
            <w:pPr>
              <w:rPr>
                <w:rFonts w:asciiTheme="majorHAnsi" w:hAnsiTheme="majorHAnsi"/>
              </w:rPr>
            </w:pPr>
          </w:p>
          <w:p w:rsidR="00554312" w:rsidRPr="00A978BD" w:rsidRDefault="00554312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Default="00486EDF" w:rsidP="00486EDF">
            <w:pPr>
              <w:rPr>
                <w:rFonts w:asciiTheme="majorHAnsi" w:hAnsiTheme="majorHAnsi"/>
              </w:rPr>
            </w:pPr>
          </w:p>
          <w:p w:rsidR="00554312" w:rsidRDefault="00554312" w:rsidP="00486EDF">
            <w:pPr>
              <w:rPr>
                <w:rFonts w:asciiTheme="majorHAnsi" w:hAnsiTheme="majorHAnsi"/>
              </w:rPr>
            </w:pPr>
          </w:p>
          <w:p w:rsidR="00554312" w:rsidRPr="00A978BD" w:rsidRDefault="00554312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5E63A5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15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#2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486EDF" w:rsidRPr="004E2F4C" w:rsidRDefault="00BC5436" w:rsidP="005E63A5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554312">
              <w:t xml:space="preserve"> </w:t>
            </w:r>
            <w:r w:rsidR="00554312">
              <w:rPr>
                <w:b/>
                <w:bCs/>
                <w:sz w:val="20"/>
                <w:szCs w:val="20"/>
              </w:rPr>
              <w:t>LWBAT-</w:t>
            </w:r>
            <w:r w:rsidR="00554312">
              <w:t xml:space="preserve"> </w:t>
            </w:r>
            <w:r w:rsidR="00554312" w:rsidRPr="00554312">
              <w:rPr>
                <w:bCs/>
                <w:sz w:val="20"/>
                <w:szCs w:val="20"/>
              </w:rPr>
              <w:t xml:space="preserve">Find the area of triangles, quadrilaterals, and polygons by composing into rectangles or decomposing into triangles and other shapes; apply these techniques in the context of solving real-world and mathematical problems. </w:t>
            </w:r>
            <w:r w:rsidR="00554312" w:rsidRPr="00D80901">
              <w:rPr>
                <w:b/>
                <w:bCs/>
                <w:sz w:val="20"/>
                <w:szCs w:val="20"/>
              </w:rPr>
              <w:t>(M.6.G.1)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D80901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Record and Practice Journal</w:t>
            </w:r>
            <w:r>
              <w:rPr>
                <w:rFonts w:asciiTheme="majorHAnsi" w:hAnsiTheme="majorHAnsi"/>
              </w:rPr>
              <w:t>:  4.1, 4.2, 4.3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272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#3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BC5436" w:rsidRDefault="00BC5436" w:rsidP="005E63A5">
            <w:pPr>
              <w:tabs>
                <w:tab w:val="left" w:pos="2250"/>
              </w:tabs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554312">
              <w:t xml:space="preserve"> </w:t>
            </w:r>
            <w:r w:rsidR="00554312">
              <w:rPr>
                <w:b/>
                <w:bCs/>
                <w:sz w:val="20"/>
                <w:szCs w:val="20"/>
              </w:rPr>
              <w:t xml:space="preserve">LWBAT- </w:t>
            </w:r>
            <w:r w:rsidR="00554312" w:rsidRPr="00554312">
              <w:rPr>
                <w:bCs/>
                <w:sz w:val="20"/>
                <w:szCs w:val="20"/>
              </w:rPr>
              <w:t>Apply the formulas V=</w:t>
            </w:r>
            <w:proofErr w:type="spellStart"/>
            <w:r w:rsidR="00554312" w:rsidRPr="00554312">
              <w:rPr>
                <w:bCs/>
                <w:sz w:val="20"/>
                <w:szCs w:val="20"/>
              </w:rPr>
              <w:t>lwh</w:t>
            </w:r>
            <w:proofErr w:type="spellEnd"/>
            <w:r w:rsidR="00554312" w:rsidRPr="00554312">
              <w:rPr>
                <w:bCs/>
                <w:sz w:val="20"/>
                <w:szCs w:val="20"/>
              </w:rPr>
              <w:t xml:space="preserve"> and V=</w:t>
            </w:r>
            <w:proofErr w:type="spellStart"/>
            <w:r w:rsidR="00554312" w:rsidRPr="00554312">
              <w:rPr>
                <w:bCs/>
                <w:sz w:val="20"/>
                <w:szCs w:val="20"/>
              </w:rPr>
              <w:t>Bh</w:t>
            </w:r>
            <w:proofErr w:type="spellEnd"/>
            <w:r w:rsidR="00554312" w:rsidRPr="00554312">
              <w:rPr>
                <w:bCs/>
                <w:sz w:val="20"/>
                <w:szCs w:val="20"/>
              </w:rPr>
              <w:t xml:space="preserve"> to find volumes of right rectangular prisms with fractional edge lengths in the context of solving real-world and mathematical problems. </w:t>
            </w:r>
            <w:r w:rsidR="00554312" w:rsidRPr="00D80901">
              <w:rPr>
                <w:b/>
                <w:bCs/>
                <w:sz w:val="20"/>
                <w:szCs w:val="20"/>
              </w:rPr>
              <w:t>(M.6.G.2)</w:t>
            </w:r>
          </w:p>
          <w:p w:rsidR="00486EDF" w:rsidRPr="00BC5436" w:rsidRDefault="00486EDF" w:rsidP="00BC5436">
            <w:pPr>
              <w:tabs>
                <w:tab w:val="left" w:pos="22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D80901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Record and Practice Journal</w:t>
            </w:r>
            <w:r>
              <w:rPr>
                <w:rFonts w:asciiTheme="majorHAnsi" w:hAnsiTheme="majorHAnsi"/>
              </w:rPr>
              <w:t>:  8.4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08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#4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4E2F4C" w:rsidRDefault="005E63A5" w:rsidP="005E63A5">
            <w:pPr>
              <w:tabs>
                <w:tab w:val="left" w:pos="2250"/>
              </w:tabs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bCs/>
                <w:sz w:val="20"/>
                <w:szCs w:val="20"/>
              </w:rPr>
              <w:t xml:space="preserve">4.  </w:t>
            </w:r>
            <w:r w:rsidR="00554312">
              <w:t xml:space="preserve"> </w:t>
            </w:r>
            <w:r w:rsidR="00554312">
              <w:rPr>
                <w:b/>
                <w:bCs/>
                <w:sz w:val="20"/>
                <w:szCs w:val="20"/>
              </w:rPr>
              <w:t>LWBAT-</w:t>
            </w:r>
            <w:r w:rsidR="00554312" w:rsidRPr="00554312">
              <w:rPr>
                <w:bCs/>
                <w:sz w:val="20"/>
                <w:szCs w:val="20"/>
              </w:rPr>
              <w:t xml:space="preserve">Draw polygons in the coordinate plane given coordinates for the vertices; use coordinates to find the length of a side joining points with the same first coordinate or the same second coordinate. Apply these techniques in the context of solving real-world and mathematical problems. </w:t>
            </w:r>
            <w:r w:rsidR="00554312" w:rsidRPr="00D80901">
              <w:rPr>
                <w:b/>
                <w:bCs/>
                <w:sz w:val="20"/>
                <w:szCs w:val="20"/>
              </w:rPr>
              <w:t>(M.6.G.3)</w:t>
            </w:r>
          </w:p>
          <w:p w:rsidR="00486EDF" w:rsidRPr="004E2F4C" w:rsidRDefault="00486EDF" w:rsidP="00BC5436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D80901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Record and Practice Journal</w:t>
            </w:r>
            <w:r>
              <w:rPr>
                <w:rFonts w:asciiTheme="majorHAnsi" w:hAnsiTheme="majorHAnsi"/>
              </w:rPr>
              <w:t>:  4.4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</w:tbl>
    <w:p w:rsidR="00B65C78" w:rsidRDefault="00B65C78" w:rsidP="005E63A5"/>
    <w:sectPr w:rsidR="00B65C78" w:rsidSect="00D83F2F"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42" w:rsidRDefault="00EA1B42" w:rsidP="00AF704F">
      <w:r>
        <w:separator/>
      </w:r>
    </w:p>
  </w:endnote>
  <w:endnote w:type="continuationSeparator" w:id="0">
    <w:p w:rsidR="00EA1B42" w:rsidRDefault="00EA1B42" w:rsidP="00AF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42" w:rsidRDefault="00EA1B42" w:rsidP="00AF704F">
      <w:r>
        <w:separator/>
      </w:r>
    </w:p>
  </w:footnote>
  <w:footnote w:type="continuationSeparator" w:id="0">
    <w:p w:rsidR="00EA1B42" w:rsidRDefault="00EA1B42" w:rsidP="00AF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834"/>
    <w:multiLevelType w:val="hybridMultilevel"/>
    <w:tmpl w:val="AA84FD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804A1"/>
    <w:multiLevelType w:val="hybridMultilevel"/>
    <w:tmpl w:val="6B2A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D73A5"/>
    <w:multiLevelType w:val="hybridMultilevel"/>
    <w:tmpl w:val="275C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E43FA"/>
    <w:multiLevelType w:val="hybridMultilevel"/>
    <w:tmpl w:val="13CCEF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3079F5"/>
    <w:multiLevelType w:val="hybridMultilevel"/>
    <w:tmpl w:val="6B1EC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60F90"/>
    <w:multiLevelType w:val="hybridMultilevel"/>
    <w:tmpl w:val="789A35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C6F12"/>
    <w:multiLevelType w:val="hybridMultilevel"/>
    <w:tmpl w:val="9E9C4DFA"/>
    <w:lvl w:ilvl="0" w:tplc="3EA6CE3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51EC"/>
    <w:multiLevelType w:val="hybridMultilevel"/>
    <w:tmpl w:val="1F6A67F0"/>
    <w:lvl w:ilvl="0" w:tplc="A3AAC21E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0F"/>
    <w:rsid w:val="0001437B"/>
    <w:rsid w:val="00045586"/>
    <w:rsid w:val="00053376"/>
    <w:rsid w:val="0005543D"/>
    <w:rsid w:val="000911F0"/>
    <w:rsid w:val="00153258"/>
    <w:rsid w:val="001667FA"/>
    <w:rsid w:val="001A13F1"/>
    <w:rsid w:val="001D2038"/>
    <w:rsid w:val="001F74FC"/>
    <w:rsid w:val="002010C6"/>
    <w:rsid w:val="00224A57"/>
    <w:rsid w:val="0025175D"/>
    <w:rsid w:val="002A0202"/>
    <w:rsid w:val="002A5AEB"/>
    <w:rsid w:val="002D0873"/>
    <w:rsid w:val="002F272D"/>
    <w:rsid w:val="002F35ED"/>
    <w:rsid w:val="00302F95"/>
    <w:rsid w:val="0031589D"/>
    <w:rsid w:val="00321AAA"/>
    <w:rsid w:val="00333757"/>
    <w:rsid w:val="00337E7D"/>
    <w:rsid w:val="0037666E"/>
    <w:rsid w:val="00380D16"/>
    <w:rsid w:val="0038437A"/>
    <w:rsid w:val="003D5C63"/>
    <w:rsid w:val="00412CB3"/>
    <w:rsid w:val="00416692"/>
    <w:rsid w:val="00457A17"/>
    <w:rsid w:val="004624E5"/>
    <w:rsid w:val="00486EDF"/>
    <w:rsid w:val="00496DC7"/>
    <w:rsid w:val="004D1B06"/>
    <w:rsid w:val="004E2561"/>
    <w:rsid w:val="004E296F"/>
    <w:rsid w:val="004E2F4C"/>
    <w:rsid w:val="004F6620"/>
    <w:rsid w:val="00542777"/>
    <w:rsid w:val="00554312"/>
    <w:rsid w:val="005679AC"/>
    <w:rsid w:val="005E63A5"/>
    <w:rsid w:val="005F07F1"/>
    <w:rsid w:val="006467C1"/>
    <w:rsid w:val="00655166"/>
    <w:rsid w:val="00675E99"/>
    <w:rsid w:val="00686E98"/>
    <w:rsid w:val="006936CE"/>
    <w:rsid w:val="007338EA"/>
    <w:rsid w:val="00737739"/>
    <w:rsid w:val="00756747"/>
    <w:rsid w:val="007B7ED6"/>
    <w:rsid w:val="007C2933"/>
    <w:rsid w:val="007D29B6"/>
    <w:rsid w:val="00804452"/>
    <w:rsid w:val="00911DBA"/>
    <w:rsid w:val="00952705"/>
    <w:rsid w:val="009A5983"/>
    <w:rsid w:val="009F3C86"/>
    <w:rsid w:val="00A023D8"/>
    <w:rsid w:val="00A15A23"/>
    <w:rsid w:val="00A55E90"/>
    <w:rsid w:val="00A937C6"/>
    <w:rsid w:val="00A978BD"/>
    <w:rsid w:val="00AA060D"/>
    <w:rsid w:val="00AB22EC"/>
    <w:rsid w:val="00AD73C0"/>
    <w:rsid w:val="00AF704F"/>
    <w:rsid w:val="00B023AE"/>
    <w:rsid w:val="00B02A0F"/>
    <w:rsid w:val="00B42C8F"/>
    <w:rsid w:val="00B65A9C"/>
    <w:rsid w:val="00B65C78"/>
    <w:rsid w:val="00B853E1"/>
    <w:rsid w:val="00B8729E"/>
    <w:rsid w:val="00BA295F"/>
    <w:rsid w:val="00BB112D"/>
    <w:rsid w:val="00BC5436"/>
    <w:rsid w:val="00BE40D9"/>
    <w:rsid w:val="00BF3615"/>
    <w:rsid w:val="00BF6FE1"/>
    <w:rsid w:val="00C00DD2"/>
    <w:rsid w:val="00C5606F"/>
    <w:rsid w:val="00C7091B"/>
    <w:rsid w:val="00CB21FD"/>
    <w:rsid w:val="00D37596"/>
    <w:rsid w:val="00D434C4"/>
    <w:rsid w:val="00D80901"/>
    <w:rsid w:val="00D83F2F"/>
    <w:rsid w:val="00D855C9"/>
    <w:rsid w:val="00E32DED"/>
    <w:rsid w:val="00E459CA"/>
    <w:rsid w:val="00EA1B42"/>
    <w:rsid w:val="00EB6C04"/>
    <w:rsid w:val="00ED6B82"/>
    <w:rsid w:val="00F31B38"/>
    <w:rsid w:val="00F54E21"/>
    <w:rsid w:val="00FC0DA8"/>
    <w:rsid w:val="00FD1C69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40CD-2BD7-43CB-BF3D-58F36656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</vt:lpstr>
    </vt:vector>
  </TitlesOfParts>
  <Company>Lindsay Unified School District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</dc:title>
  <dc:creator>Mathew Newcomb</dc:creator>
  <cp:lastModifiedBy>Debbie Efseaff</cp:lastModifiedBy>
  <cp:revision>4</cp:revision>
  <cp:lastPrinted>2011-08-23T20:54:00Z</cp:lastPrinted>
  <dcterms:created xsi:type="dcterms:W3CDTF">2014-08-07T21:26:00Z</dcterms:created>
  <dcterms:modified xsi:type="dcterms:W3CDTF">2015-09-11T14:51:00Z</dcterms:modified>
</cp:coreProperties>
</file>